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5E455" w14:textId="77777777" w:rsidR="00BF76EB" w:rsidRPr="008036E6" w:rsidRDefault="00BF76EB" w:rsidP="00BF76EB">
      <w:pPr>
        <w:jc w:val="center"/>
        <w:rPr>
          <w:rFonts w:ascii="Bookman Old Style" w:hAnsi="Bookman Old Style" w:cstheme="minorHAnsi"/>
          <w:b/>
          <w:sz w:val="28"/>
          <w:szCs w:val="28"/>
        </w:rPr>
      </w:pPr>
      <w:r w:rsidRPr="008036E6">
        <w:rPr>
          <w:rFonts w:ascii="Bookman Old Style" w:hAnsi="Bookman Old Style" w:cstheme="minorHAnsi"/>
          <w:b/>
          <w:sz w:val="28"/>
          <w:szCs w:val="28"/>
        </w:rPr>
        <w:t>MAURITIUS MARATHI CULTURAL CENTRE TRUST</w:t>
      </w:r>
    </w:p>
    <w:p w14:paraId="071546C2" w14:textId="77777777" w:rsidR="00BF76EB" w:rsidRPr="008036E6" w:rsidRDefault="00BF76EB" w:rsidP="00BF76EB">
      <w:pPr>
        <w:jc w:val="center"/>
        <w:rPr>
          <w:rFonts w:ascii="Bookman Old Style" w:hAnsi="Bookman Old Style" w:cstheme="minorHAnsi"/>
          <w:b/>
          <w:sz w:val="28"/>
          <w:szCs w:val="28"/>
        </w:rPr>
      </w:pPr>
      <w:r w:rsidRPr="008036E6">
        <w:rPr>
          <w:rFonts w:ascii="Bookman Old Style" w:hAnsi="Bookman Old Style" w:cstheme="minorHAnsi"/>
          <w:b/>
          <w:sz w:val="28"/>
          <w:szCs w:val="28"/>
        </w:rPr>
        <w:t>Human Resource Sub Committee</w:t>
      </w:r>
    </w:p>
    <w:p w14:paraId="56482497" w14:textId="77777777" w:rsidR="00BF76EB" w:rsidRPr="008036E6" w:rsidRDefault="00BF76EB" w:rsidP="00BF76EB">
      <w:pPr>
        <w:jc w:val="center"/>
        <w:rPr>
          <w:rFonts w:ascii="Bookman Old Style" w:hAnsi="Bookman Old Style" w:cstheme="minorHAnsi"/>
          <w:b/>
          <w:sz w:val="28"/>
          <w:szCs w:val="28"/>
          <w:u w:val="single"/>
        </w:rPr>
      </w:pPr>
      <w:r w:rsidRPr="008036E6">
        <w:rPr>
          <w:rFonts w:ascii="Bookman Old Style" w:hAnsi="Bookman Old Style" w:cstheme="minorHAnsi"/>
          <w:b/>
          <w:sz w:val="28"/>
          <w:szCs w:val="28"/>
          <w:u w:val="single"/>
        </w:rPr>
        <w:t>TERMS OF REFERENCE</w:t>
      </w:r>
    </w:p>
    <w:p w14:paraId="28B0A3D3" w14:textId="77777777" w:rsidR="00BF76EB" w:rsidRDefault="00BF76EB" w:rsidP="00BF76EB">
      <w:pPr>
        <w:jc w:val="both"/>
        <w:rPr>
          <w:rFonts w:ascii="Bookman Old Style" w:hAnsi="Bookman Old Style"/>
          <w:sz w:val="24"/>
          <w:szCs w:val="24"/>
        </w:rPr>
      </w:pPr>
      <w:r w:rsidRPr="00F76404">
        <w:rPr>
          <w:rFonts w:ascii="Bookman Old Style" w:hAnsi="Bookman Old Style"/>
          <w:sz w:val="24"/>
          <w:szCs w:val="24"/>
        </w:rPr>
        <w:t xml:space="preserve">The </w:t>
      </w:r>
      <w:r w:rsidRPr="00F76404">
        <w:rPr>
          <w:rFonts w:ascii="Bookman Old Style" w:hAnsi="Bookman Old Style"/>
          <w:b/>
          <w:bCs/>
          <w:sz w:val="24"/>
          <w:szCs w:val="24"/>
        </w:rPr>
        <w:t>Human Resource Sub Committee</w:t>
      </w:r>
      <w:r w:rsidR="00590631">
        <w:rPr>
          <w:rFonts w:ascii="Bookman Old Style" w:hAnsi="Bookman Old Style"/>
          <w:b/>
          <w:bCs/>
          <w:sz w:val="24"/>
          <w:szCs w:val="24"/>
        </w:rPr>
        <w:t xml:space="preserve"> </w:t>
      </w:r>
      <w:r w:rsidR="00590631" w:rsidRPr="009B446C">
        <w:rPr>
          <w:rFonts w:ascii="Bookman Old Style" w:eastAsia="Calibri" w:hAnsi="Bookman Old Style" w:cs="Times New Roman"/>
          <w:sz w:val="24"/>
          <w:szCs w:val="24"/>
        </w:rPr>
        <w:t xml:space="preserve">will </w:t>
      </w:r>
      <w:r w:rsidR="00590631">
        <w:rPr>
          <w:rFonts w:ascii="Bookman Old Style" w:eastAsia="Calibri" w:hAnsi="Bookman Old Style" w:cs="Times New Roman"/>
          <w:sz w:val="24"/>
          <w:szCs w:val="24"/>
        </w:rPr>
        <w:t xml:space="preserve">assist the Board of the MMCCT in fulfilling its oversight responsibilities related to </w:t>
      </w:r>
      <w:r w:rsidRPr="00F76404">
        <w:rPr>
          <w:rFonts w:ascii="Bookman Old Style" w:hAnsi="Bookman Old Style"/>
          <w:sz w:val="24"/>
          <w:szCs w:val="24"/>
        </w:rPr>
        <w:t>reviewing, monitoring and making recommendations to the Board on human resources strategy and policies.</w:t>
      </w:r>
    </w:p>
    <w:p w14:paraId="1B89AFDE" w14:textId="77777777" w:rsidR="00590631" w:rsidRPr="009B446C" w:rsidRDefault="00590631" w:rsidP="00590631">
      <w:pPr>
        <w:jc w:val="both"/>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The Sub-Committee will </w:t>
      </w:r>
      <w:r w:rsidRPr="009B446C">
        <w:rPr>
          <w:rFonts w:ascii="Bookman Old Style" w:eastAsia="Calibri" w:hAnsi="Bookman Old Style" w:cs="Times New Roman"/>
          <w:sz w:val="24"/>
          <w:szCs w:val="24"/>
        </w:rPr>
        <w:t>consist of 1 Chairperson and 4 members as designated by the Board.</w:t>
      </w:r>
    </w:p>
    <w:p w14:paraId="0C2CA5CD" w14:textId="77777777" w:rsidR="00590631" w:rsidRDefault="00590631" w:rsidP="00BF76EB">
      <w:pPr>
        <w:jc w:val="both"/>
        <w:rPr>
          <w:rFonts w:ascii="Bookman Old Style" w:hAnsi="Bookman Old Style"/>
          <w:sz w:val="24"/>
          <w:szCs w:val="24"/>
        </w:rPr>
      </w:pPr>
    </w:p>
    <w:p w14:paraId="27E16E42" w14:textId="77777777" w:rsidR="00BF76EB" w:rsidRPr="00AE6F30" w:rsidRDefault="00BF76EB" w:rsidP="00BF76EB">
      <w:pPr>
        <w:rPr>
          <w:rFonts w:ascii="Bookman Old Style" w:hAnsi="Bookman Old Style" w:cstheme="minorHAnsi"/>
          <w:b/>
          <w:sz w:val="24"/>
          <w:szCs w:val="24"/>
        </w:rPr>
      </w:pPr>
      <w:r w:rsidRPr="00AE6F30">
        <w:rPr>
          <w:rFonts w:ascii="Bookman Old Style" w:hAnsi="Bookman Old Style" w:cstheme="minorHAnsi"/>
          <w:b/>
          <w:sz w:val="24"/>
          <w:szCs w:val="24"/>
        </w:rPr>
        <w:t>OBJECTIVES:</w:t>
      </w:r>
    </w:p>
    <w:p w14:paraId="0E4FAA14" w14:textId="77777777" w:rsidR="00BF76EB" w:rsidRPr="00F76404" w:rsidRDefault="00BF76EB" w:rsidP="00BF76EB">
      <w:pPr>
        <w:pStyle w:val="ListParagraph"/>
        <w:numPr>
          <w:ilvl w:val="0"/>
          <w:numId w:val="1"/>
        </w:numPr>
        <w:rPr>
          <w:rFonts w:ascii="Bookman Old Style" w:hAnsi="Bookman Old Style" w:cstheme="minorHAnsi"/>
          <w:b/>
          <w:sz w:val="28"/>
          <w:szCs w:val="28"/>
        </w:rPr>
      </w:pPr>
      <w:r w:rsidRPr="00F76404">
        <w:rPr>
          <w:rFonts w:ascii="Bookman Old Style" w:hAnsi="Bookman Old Style"/>
          <w:sz w:val="24"/>
          <w:szCs w:val="24"/>
        </w:rPr>
        <w:t>Review, monitor and make recommendations to the Board on human resources strategy and policies that pertain to staffing, compensation, benefits, and related issues of strategic importance that directly affect MMCCT’s ability to recruit, develop and retain the highly-qualified staff needed for it to achieve its mandate.</w:t>
      </w:r>
    </w:p>
    <w:p w14:paraId="213C7B6A" w14:textId="77777777" w:rsidR="00BF76EB" w:rsidRPr="00F76404" w:rsidRDefault="00BF76EB" w:rsidP="00BF76EB">
      <w:pPr>
        <w:pStyle w:val="ListParagraph"/>
        <w:rPr>
          <w:rFonts w:ascii="Bookman Old Style" w:hAnsi="Bookman Old Style" w:cstheme="minorHAnsi"/>
          <w:b/>
          <w:sz w:val="28"/>
          <w:szCs w:val="28"/>
        </w:rPr>
      </w:pPr>
    </w:p>
    <w:p w14:paraId="28574330" w14:textId="77777777" w:rsidR="00BF76EB" w:rsidRPr="00F76404" w:rsidRDefault="00BF76EB" w:rsidP="00BF76EB">
      <w:pPr>
        <w:pStyle w:val="ListParagraph"/>
        <w:numPr>
          <w:ilvl w:val="0"/>
          <w:numId w:val="1"/>
        </w:numPr>
        <w:rPr>
          <w:rFonts w:ascii="Bookman Old Style" w:hAnsi="Bookman Old Style" w:cstheme="minorHAnsi"/>
          <w:b/>
          <w:sz w:val="28"/>
          <w:szCs w:val="28"/>
        </w:rPr>
      </w:pPr>
      <w:r w:rsidRPr="00F76404">
        <w:rPr>
          <w:rFonts w:ascii="Bookman Old Style" w:hAnsi="Bookman Old Style"/>
          <w:sz w:val="24"/>
          <w:szCs w:val="24"/>
        </w:rPr>
        <w:t>to review and make recommendations to the Board on the appropriateness of any new or amended human resources policy</w:t>
      </w:r>
    </w:p>
    <w:p w14:paraId="36B94C53" w14:textId="77777777" w:rsidR="00BF76EB" w:rsidRPr="00F76404" w:rsidRDefault="00BF76EB" w:rsidP="00BF76EB">
      <w:pPr>
        <w:pStyle w:val="ListParagraph"/>
        <w:rPr>
          <w:rFonts w:ascii="Bookman Old Style" w:hAnsi="Bookman Old Style" w:cstheme="minorHAnsi"/>
          <w:b/>
          <w:sz w:val="28"/>
          <w:szCs w:val="28"/>
        </w:rPr>
      </w:pPr>
    </w:p>
    <w:p w14:paraId="7DB1D55B" w14:textId="77777777" w:rsidR="00BF76EB" w:rsidRPr="00F76404" w:rsidRDefault="00BF76EB" w:rsidP="00BF76EB">
      <w:pPr>
        <w:pStyle w:val="ListParagraph"/>
        <w:numPr>
          <w:ilvl w:val="0"/>
          <w:numId w:val="1"/>
        </w:numPr>
        <w:rPr>
          <w:rFonts w:ascii="Bookman Old Style" w:hAnsi="Bookman Old Style" w:cstheme="minorHAnsi"/>
          <w:b/>
          <w:sz w:val="28"/>
          <w:szCs w:val="28"/>
        </w:rPr>
      </w:pPr>
      <w:r w:rsidRPr="00F76404">
        <w:rPr>
          <w:rFonts w:ascii="Bookman Old Style" w:hAnsi="Bookman Old Style"/>
          <w:sz w:val="24"/>
          <w:szCs w:val="24"/>
        </w:rPr>
        <w:t xml:space="preserve">to review and make recommendations to the Board on the Employment Terms &amp; Conditions and Scheme of Services </w:t>
      </w:r>
    </w:p>
    <w:p w14:paraId="2A52EFA8" w14:textId="77777777" w:rsidR="00BF76EB" w:rsidRPr="00F76404" w:rsidRDefault="00BF76EB" w:rsidP="00BF76EB">
      <w:pPr>
        <w:pStyle w:val="ListParagraph"/>
        <w:rPr>
          <w:rFonts w:ascii="Bookman Old Style" w:hAnsi="Bookman Old Style" w:cstheme="minorHAnsi"/>
          <w:b/>
          <w:sz w:val="28"/>
          <w:szCs w:val="28"/>
        </w:rPr>
      </w:pPr>
    </w:p>
    <w:p w14:paraId="4AC0D393" w14:textId="77777777" w:rsidR="00BF76EB" w:rsidRPr="00590631" w:rsidRDefault="00BF76EB" w:rsidP="00BF76EB">
      <w:pPr>
        <w:pStyle w:val="ListParagraph"/>
        <w:numPr>
          <w:ilvl w:val="0"/>
          <w:numId w:val="1"/>
        </w:numPr>
        <w:rPr>
          <w:rFonts w:cstheme="minorHAnsi"/>
          <w:b/>
          <w:sz w:val="28"/>
          <w:szCs w:val="28"/>
        </w:rPr>
      </w:pPr>
      <w:r w:rsidRPr="00F76404">
        <w:rPr>
          <w:rFonts w:ascii="Bookman Old Style" w:hAnsi="Bookman Old Style"/>
          <w:sz w:val="24"/>
          <w:szCs w:val="24"/>
        </w:rPr>
        <w:t>compliance with relevant legislation relating to human resources</w:t>
      </w:r>
    </w:p>
    <w:p w14:paraId="62819C8C" w14:textId="77777777" w:rsidR="00590631" w:rsidRPr="00C37871" w:rsidRDefault="00590631" w:rsidP="00590631">
      <w:pPr>
        <w:pStyle w:val="ListParagraph"/>
        <w:numPr>
          <w:ilvl w:val="0"/>
          <w:numId w:val="1"/>
        </w:numPr>
        <w:spacing w:after="200" w:line="360" w:lineRule="auto"/>
        <w:jc w:val="both"/>
        <w:rPr>
          <w:rFonts w:ascii="Bookman Old Style" w:eastAsia="SimSun" w:hAnsi="Bookman Old Style" w:cs="Times New Roman"/>
          <w:sz w:val="24"/>
          <w:szCs w:val="24"/>
        </w:rPr>
      </w:pPr>
      <w:r w:rsidRPr="00C37871">
        <w:rPr>
          <w:rFonts w:ascii="Bookman Old Style" w:eastAsia="SimSun" w:hAnsi="Bookman Old Style" w:cs="Times New Roman"/>
          <w:sz w:val="24"/>
          <w:szCs w:val="24"/>
        </w:rPr>
        <w:t>The Ch</w:t>
      </w:r>
      <w:r>
        <w:rPr>
          <w:rFonts w:ascii="Bookman Old Style" w:eastAsia="SimSun" w:hAnsi="Bookman Old Style" w:cs="Times New Roman"/>
          <w:sz w:val="24"/>
          <w:szCs w:val="24"/>
        </w:rPr>
        <w:t>airperson or Vice-Chairperson s</w:t>
      </w:r>
      <w:r w:rsidRPr="00C37871">
        <w:rPr>
          <w:rFonts w:ascii="Bookman Old Style" w:eastAsia="SimSun" w:hAnsi="Bookman Old Style" w:cs="Times New Roman"/>
          <w:sz w:val="24"/>
          <w:szCs w:val="24"/>
        </w:rPr>
        <w:t>hou</w:t>
      </w:r>
      <w:r>
        <w:rPr>
          <w:rFonts w:ascii="Bookman Old Style" w:eastAsia="SimSun" w:hAnsi="Bookman Old Style" w:cs="Times New Roman"/>
          <w:sz w:val="24"/>
          <w:szCs w:val="24"/>
        </w:rPr>
        <w:t xml:space="preserve">ld not be a member of the Human Resource Sub </w:t>
      </w:r>
      <w:r w:rsidRPr="00C37871">
        <w:rPr>
          <w:rFonts w:ascii="Bookman Old Style" w:eastAsia="SimSun" w:hAnsi="Bookman Old Style" w:cs="Times New Roman"/>
          <w:sz w:val="24"/>
          <w:szCs w:val="24"/>
        </w:rPr>
        <w:t>Committee</w:t>
      </w:r>
    </w:p>
    <w:p w14:paraId="215F8126" w14:textId="77777777" w:rsidR="00590631" w:rsidRDefault="00590631" w:rsidP="00590631">
      <w:pPr>
        <w:pStyle w:val="ListParagraph"/>
        <w:ind w:left="0"/>
        <w:rPr>
          <w:rFonts w:ascii="Bookman Old Style" w:eastAsia="SimSun" w:hAnsi="Bookman Old Style" w:cs="Times New Roman"/>
          <w:sz w:val="24"/>
          <w:szCs w:val="24"/>
        </w:rPr>
      </w:pPr>
    </w:p>
    <w:p w14:paraId="67EA63EC" w14:textId="77777777" w:rsidR="00590631" w:rsidRPr="00DA0A2D" w:rsidRDefault="00590631" w:rsidP="00590631">
      <w:pPr>
        <w:pStyle w:val="ListParagraph"/>
        <w:ind w:left="0"/>
        <w:rPr>
          <w:rFonts w:ascii="Bookman Old Style" w:eastAsia="SimSun" w:hAnsi="Bookman Old Style" w:cs="Times New Roman"/>
          <w:b/>
          <w:bCs/>
          <w:sz w:val="24"/>
          <w:szCs w:val="24"/>
        </w:rPr>
      </w:pPr>
      <w:r w:rsidRPr="00DA0A2D">
        <w:rPr>
          <w:rFonts w:ascii="Bookman Old Style" w:eastAsia="SimSun" w:hAnsi="Bookman Old Style" w:cs="Times New Roman"/>
          <w:b/>
          <w:bCs/>
          <w:sz w:val="24"/>
          <w:szCs w:val="24"/>
        </w:rPr>
        <w:t>Secretary</w:t>
      </w:r>
    </w:p>
    <w:p w14:paraId="26083BC3" w14:textId="77777777" w:rsidR="00590631" w:rsidRDefault="00590631" w:rsidP="00590631">
      <w:pPr>
        <w:pStyle w:val="ListParagraph"/>
        <w:ind w:left="0"/>
        <w:rPr>
          <w:rFonts w:ascii="Bookman Old Style" w:eastAsia="SimSun" w:hAnsi="Bookman Old Style" w:cs="Times New Roman"/>
          <w:sz w:val="24"/>
          <w:szCs w:val="24"/>
        </w:rPr>
      </w:pPr>
    </w:p>
    <w:p w14:paraId="24E97851" w14:textId="77777777" w:rsidR="00590631" w:rsidRDefault="00590631" w:rsidP="00590631">
      <w:pPr>
        <w:pStyle w:val="ListParagraph"/>
        <w:ind w:left="0"/>
        <w:jc w:val="both"/>
        <w:rPr>
          <w:rFonts w:ascii="Bookman Old Style" w:eastAsia="SimSun" w:hAnsi="Bookman Old Style" w:cs="Times New Roman"/>
          <w:sz w:val="24"/>
          <w:szCs w:val="24"/>
        </w:rPr>
      </w:pPr>
      <w:r>
        <w:rPr>
          <w:rFonts w:ascii="Bookman Old Style" w:eastAsia="SimSun" w:hAnsi="Bookman Old Style" w:cs="Times New Roman"/>
          <w:sz w:val="24"/>
          <w:szCs w:val="24"/>
        </w:rPr>
        <w:t>The Management Support Officer or any other designated officer will act as the Secretary of the Sub-committee.</w:t>
      </w:r>
    </w:p>
    <w:p w14:paraId="2BB9720D" w14:textId="77777777" w:rsidR="00590631" w:rsidRDefault="00590631" w:rsidP="00590631">
      <w:pPr>
        <w:pStyle w:val="ListParagraph"/>
        <w:ind w:left="0"/>
        <w:jc w:val="both"/>
        <w:rPr>
          <w:rFonts w:ascii="Bookman Old Style" w:eastAsia="SimSun" w:hAnsi="Bookman Old Style" w:cs="Times New Roman"/>
          <w:sz w:val="24"/>
          <w:szCs w:val="24"/>
        </w:rPr>
      </w:pPr>
    </w:p>
    <w:p w14:paraId="04592029" w14:textId="77777777" w:rsidR="00590631" w:rsidRPr="004676D0" w:rsidRDefault="00590631" w:rsidP="00590631">
      <w:pPr>
        <w:pStyle w:val="ListParagraph"/>
        <w:ind w:left="0"/>
        <w:jc w:val="both"/>
        <w:rPr>
          <w:rFonts w:ascii="Bookman Old Style" w:eastAsia="SimSun" w:hAnsi="Bookman Old Style" w:cs="Times New Roman"/>
          <w:b/>
          <w:bCs/>
          <w:sz w:val="24"/>
          <w:szCs w:val="24"/>
        </w:rPr>
      </w:pPr>
      <w:r w:rsidRPr="004676D0">
        <w:rPr>
          <w:rFonts w:ascii="Bookman Old Style" w:eastAsia="SimSun" w:hAnsi="Bookman Old Style" w:cs="Times New Roman"/>
          <w:b/>
          <w:bCs/>
          <w:sz w:val="24"/>
          <w:szCs w:val="24"/>
        </w:rPr>
        <w:t>Quorum</w:t>
      </w:r>
    </w:p>
    <w:p w14:paraId="6A338AA7" w14:textId="77777777" w:rsidR="00590631" w:rsidRDefault="00590631" w:rsidP="00590631">
      <w:pPr>
        <w:pStyle w:val="ListParagraph"/>
        <w:ind w:left="0"/>
        <w:jc w:val="both"/>
        <w:rPr>
          <w:rFonts w:ascii="Bookman Old Style" w:eastAsia="SimSun" w:hAnsi="Bookman Old Style" w:cs="Times New Roman"/>
          <w:sz w:val="24"/>
          <w:szCs w:val="24"/>
        </w:rPr>
      </w:pPr>
    </w:p>
    <w:p w14:paraId="565B06A1" w14:textId="77777777" w:rsidR="00590631" w:rsidRDefault="00590631" w:rsidP="00590631">
      <w:pPr>
        <w:pStyle w:val="ListParagraph"/>
        <w:ind w:left="0"/>
        <w:jc w:val="both"/>
        <w:rPr>
          <w:rFonts w:ascii="Bookman Old Style" w:eastAsia="SimSun" w:hAnsi="Bookman Old Style" w:cs="Times New Roman"/>
          <w:sz w:val="24"/>
          <w:szCs w:val="24"/>
        </w:rPr>
      </w:pPr>
      <w:r>
        <w:rPr>
          <w:rFonts w:ascii="Bookman Old Style" w:eastAsia="SimSun" w:hAnsi="Bookman Old Style" w:cs="Times New Roman"/>
          <w:sz w:val="24"/>
          <w:szCs w:val="24"/>
        </w:rPr>
        <w:t>The quorum necessary for the Sub-Committee shall be any 3 out of the 5 Members.</w:t>
      </w:r>
    </w:p>
    <w:p w14:paraId="7D1A1FC8" w14:textId="77777777" w:rsidR="00590631" w:rsidRDefault="00590631" w:rsidP="00590631">
      <w:pPr>
        <w:pStyle w:val="ListParagraph"/>
        <w:ind w:left="0"/>
        <w:jc w:val="both"/>
        <w:rPr>
          <w:rFonts w:ascii="Bookman Old Style" w:eastAsia="SimSun" w:hAnsi="Bookman Old Style" w:cs="Times New Roman"/>
          <w:sz w:val="24"/>
          <w:szCs w:val="24"/>
        </w:rPr>
      </w:pPr>
    </w:p>
    <w:p w14:paraId="6E423EEE" w14:textId="77777777" w:rsidR="00590631" w:rsidRDefault="00590631" w:rsidP="00590631">
      <w:pPr>
        <w:pStyle w:val="ListParagraph"/>
        <w:ind w:left="0"/>
        <w:jc w:val="both"/>
        <w:rPr>
          <w:rFonts w:ascii="Bookman Old Style" w:eastAsia="SimSun" w:hAnsi="Bookman Old Style" w:cs="Times New Roman"/>
          <w:sz w:val="24"/>
          <w:szCs w:val="24"/>
        </w:rPr>
      </w:pPr>
    </w:p>
    <w:p w14:paraId="7E75134A" w14:textId="77777777" w:rsidR="00590631" w:rsidRDefault="00590631" w:rsidP="00590631">
      <w:pPr>
        <w:pStyle w:val="ListParagraph"/>
        <w:ind w:left="0"/>
        <w:jc w:val="both"/>
        <w:rPr>
          <w:rFonts w:ascii="Bookman Old Style" w:eastAsia="SimSun" w:hAnsi="Bookman Old Style" w:cs="Times New Roman"/>
          <w:sz w:val="24"/>
          <w:szCs w:val="24"/>
        </w:rPr>
      </w:pPr>
    </w:p>
    <w:p w14:paraId="6C71EE33" w14:textId="77777777" w:rsidR="00590631" w:rsidRDefault="00590631" w:rsidP="00590631">
      <w:pPr>
        <w:pStyle w:val="ListParagraph"/>
        <w:ind w:left="0"/>
        <w:jc w:val="both"/>
        <w:rPr>
          <w:rFonts w:ascii="Bookman Old Style" w:eastAsia="SimSun" w:hAnsi="Bookman Old Style" w:cs="Times New Roman"/>
          <w:sz w:val="24"/>
          <w:szCs w:val="24"/>
        </w:rPr>
      </w:pPr>
    </w:p>
    <w:p w14:paraId="69CBFF27" w14:textId="77777777" w:rsidR="00590631" w:rsidRPr="004676D0" w:rsidRDefault="00590631" w:rsidP="00590631">
      <w:pPr>
        <w:pStyle w:val="ListParagraph"/>
        <w:ind w:left="0"/>
        <w:jc w:val="both"/>
        <w:rPr>
          <w:rFonts w:ascii="Bookman Old Style" w:eastAsia="SimSun" w:hAnsi="Bookman Old Style" w:cs="Times New Roman"/>
          <w:b/>
          <w:bCs/>
          <w:sz w:val="24"/>
          <w:szCs w:val="24"/>
        </w:rPr>
      </w:pPr>
      <w:r w:rsidRPr="004676D0">
        <w:rPr>
          <w:rFonts w:ascii="Bookman Old Style" w:eastAsia="SimSun" w:hAnsi="Bookman Old Style" w:cs="Times New Roman"/>
          <w:b/>
          <w:bCs/>
          <w:sz w:val="24"/>
          <w:szCs w:val="24"/>
        </w:rPr>
        <w:lastRenderedPageBreak/>
        <w:t>Reporting Responsibilities</w:t>
      </w:r>
    </w:p>
    <w:p w14:paraId="52087946" w14:textId="77777777" w:rsidR="00590631" w:rsidRDefault="00590631" w:rsidP="00590631">
      <w:pPr>
        <w:pStyle w:val="ListParagraph"/>
        <w:ind w:left="0"/>
        <w:jc w:val="both"/>
        <w:rPr>
          <w:rFonts w:ascii="Bookman Old Style" w:eastAsia="SimSun" w:hAnsi="Bookman Old Style" w:cs="Times New Roman"/>
          <w:sz w:val="24"/>
          <w:szCs w:val="24"/>
        </w:rPr>
      </w:pPr>
    </w:p>
    <w:p w14:paraId="2A2140CE" w14:textId="77777777" w:rsidR="00590631" w:rsidRDefault="00590631" w:rsidP="00590631">
      <w:pPr>
        <w:pStyle w:val="ListParagraph"/>
        <w:ind w:left="0"/>
        <w:jc w:val="both"/>
        <w:rPr>
          <w:rFonts w:ascii="Bookman Old Style" w:eastAsia="SimSun" w:hAnsi="Bookman Old Style" w:cs="Times New Roman"/>
          <w:sz w:val="24"/>
          <w:szCs w:val="24"/>
        </w:rPr>
      </w:pPr>
      <w:r>
        <w:rPr>
          <w:rFonts w:ascii="Bookman Old Style" w:eastAsia="SimSun" w:hAnsi="Bookman Old Style" w:cs="Times New Roman"/>
          <w:sz w:val="24"/>
          <w:szCs w:val="24"/>
        </w:rPr>
        <w:t>The Chairperson of the Sub-Committee shall report to the Board on its proceedings. The Sub-Committee shall make recommendations to the Board as it deems appropriate or any area within its remit where action or improvement is needed.</w:t>
      </w:r>
    </w:p>
    <w:p w14:paraId="58BFF886" w14:textId="77777777" w:rsidR="00590631" w:rsidRDefault="00590631" w:rsidP="00590631">
      <w:pPr>
        <w:pStyle w:val="ListParagraph"/>
        <w:ind w:left="0"/>
        <w:jc w:val="both"/>
        <w:rPr>
          <w:rFonts w:ascii="Bookman Old Style" w:eastAsia="SimSun" w:hAnsi="Bookman Old Style" w:cs="Times New Roman"/>
          <w:sz w:val="24"/>
          <w:szCs w:val="24"/>
        </w:rPr>
      </w:pPr>
    </w:p>
    <w:p w14:paraId="57AE16C7" w14:textId="77777777" w:rsidR="00590631" w:rsidRPr="004676D0" w:rsidRDefault="00590631" w:rsidP="00590631">
      <w:pPr>
        <w:pStyle w:val="ListParagraph"/>
        <w:ind w:left="0"/>
        <w:jc w:val="both"/>
        <w:rPr>
          <w:rFonts w:ascii="Bookman Old Style" w:eastAsia="SimSun" w:hAnsi="Bookman Old Style" w:cs="Times New Roman"/>
          <w:b/>
          <w:bCs/>
          <w:sz w:val="24"/>
          <w:szCs w:val="24"/>
        </w:rPr>
      </w:pPr>
      <w:r w:rsidRPr="004676D0">
        <w:rPr>
          <w:rFonts w:ascii="Bookman Old Style" w:eastAsia="SimSun" w:hAnsi="Bookman Old Style" w:cs="Times New Roman"/>
          <w:b/>
          <w:bCs/>
          <w:sz w:val="24"/>
          <w:szCs w:val="24"/>
        </w:rPr>
        <w:t>Other Matters</w:t>
      </w:r>
    </w:p>
    <w:p w14:paraId="4CACB1ED" w14:textId="77777777" w:rsidR="00590631" w:rsidRDefault="00590631" w:rsidP="00590631">
      <w:pPr>
        <w:pStyle w:val="ListParagraph"/>
        <w:ind w:left="0"/>
        <w:jc w:val="both"/>
        <w:rPr>
          <w:rFonts w:ascii="Bookman Old Style" w:eastAsia="SimSun" w:hAnsi="Bookman Old Style" w:cs="Times New Roman"/>
          <w:sz w:val="24"/>
          <w:szCs w:val="24"/>
        </w:rPr>
      </w:pPr>
    </w:p>
    <w:p w14:paraId="18329E94" w14:textId="77777777" w:rsidR="00590631" w:rsidRDefault="00590631" w:rsidP="00590631">
      <w:pPr>
        <w:pStyle w:val="ListParagraph"/>
        <w:ind w:left="0"/>
        <w:jc w:val="both"/>
        <w:rPr>
          <w:rFonts w:ascii="Bookman Old Style" w:eastAsia="SimSun" w:hAnsi="Bookman Old Style" w:cs="Times New Roman"/>
          <w:sz w:val="24"/>
          <w:szCs w:val="24"/>
        </w:rPr>
      </w:pPr>
      <w:r>
        <w:rPr>
          <w:rFonts w:ascii="Bookman Old Style" w:eastAsia="SimSun" w:hAnsi="Bookman Old Style" w:cs="Times New Roman"/>
          <w:sz w:val="24"/>
          <w:szCs w:val="24"/>
        </w:rPr>
        <w:t>The Sub-Committee Members shall:-</w:t>
      </w:r>
    </w:p>
    <w:p w14:paraId="68FA4032" w14:textId="77777777" w:rsidR="00590631" w:rsidRDefault="00590631" w:rsidP="00590631">
      <w:pPr>
        <w:pStyle w:val="ListParagraph"/>
        <w:ind w:left="0"/>
        <w:jc w:val="both"/>
        <w:rPr>
          <w:rFonts w:ascii="Bookman Old Style" w:eastAsia="SimSun" w:hAnsi="Bookman Old Style" w:cs="Times New Roman"/>
          <w:sz w:val="24"/>
          <w:szCs w:val="24"/>
        </w:rPr>
      </w:pPr>
    </w:p>
    <w:p w14:paraId="637DB35A" w14:textId="77777777" w:rsidR="00590631" w:rsidRDefault="00590631" w:rsidP="00590631">
      <w:pPr>
        <w:pStyle w:val="ListParagraph"/>
        <w:numPr>
          <w:ilvl w:val="0"/>
          <w:numId w:val="3"/>
        </w:numPr>
        <w:spacing w:after="200" w:line="276" w:lineRule="auto"/>
        <w:jc w:val="both"/>
        <w:rPr>
          <w:rFonts w:ascii="Bookman Old Style" w:eastAsia="SimSun" w:hAnsi="Bookman Old Style" w:cs="Times New Roman"/>
          <w:sz w:val="24"/>
          <w:szCs w:val="24"/>
        </w:rPr>
      </w:pPr>
      <w:r>
        <w:rPr>
          <w:rFonts w:ascii="Bookman Old Style" w:eastAsia="SimSun" w:hAnsi="Bookman Old Style" w:cs="Times New Roman"/>
          <w:sz w:val="24"/>
          <w:szCs w:val="24"/>
        </w:rPr>
        <w:t>Have access to sufficient resources, in order to carry out their duties, including access to the MSO for assistance as required.</w:t>
      </w:r>
    </w:p>
    <w:p w14:paraId="685660D4" w14:textId="77777777" w:rsidR="00590631" w:rsidRDefault="00590631" w:rsidP="00590631">
      <w:pPr>
        <w:pStyle w:val="ListParagraph"/>
        <w:jc w:val="both"/>
        <w:rPr>
          <w:rFonts w:ascii="Bookman Old Style" w:eastAsia="SimSun" w:hAnsi="Bookman Old Style" w:cs="Times New Roman"/>
          <w:sz w:val="24"/>
          <w:szCs w:val="24"/>
        </w:rPr>
      </w:pPr>
    </w:p>
    <w:p w14:paraId="54CD9CC0" w14:textId="77777777" w:rsidR="00590631" w:rsidRDefault="00590631" w:rsidP="00590631">
      <w:pPr>
        <w:pStyle w:val="ListParagraph"/>
        <w:numPr>
          <w:ilvl w:val="0"/>
          <w:numId w:val="3"/>
        </w:numPr>
        <w:spacing w:after="200" w:line="276" w:lineRule="auto"/>
        <w:jc w:val="both"/>
        <w:rPr>
          <w:rFonts w:ascii="Bookman Old Style" w:eastAsia="SimSun" w:hAnsi="Bookman Old Style" w:cs="Times New Roman"/>
          <w:sz w:val="24"/>
          <w:szCs w:val="24"/>
        </w:rPr>
      </w:pPr>
      <w:r>
        <w:rPr>
          <w:rFonts w:ascii="Bookman Old Style" w:eastAsia="SimSun" w:hAnsi="Bookman Old Style" w:cs="Times New Roman"/>
          <w:sz w:val="24"/>
          <w:szCs w:val="24"/>
        </w:rPr>
        <w:t>Work and liaise as necessary with all other Board Sub-Committees.</w:t>
      </w:r>
    </w:p>
    <w:p w14:paraId="6F0355A0" w14:textId="77777777" w:rsidR="00590631" w:rsidRPr="00B73123" w:rsidRDefault="00590631" w:rsidP="00590631">
      <w:pPr>
        <w:pStyle w:val="ListParagraph"/>
        <w:rPr>
          <w:rFonts w:ascii="Bookman Old Style" w:eastAsia="SimSun" w:hAnsi="Bookman Old Style" w:cs="Times New Roman"/>
          <w:sz w:val="24"/>
          <w:szCs w:val="24"/>
        </w:rPr>
      </w:pPr>
    </w:p>
    <w:p w14:paraId="6DF8E032" w14:textId="77777777" w:rsidR="00590631" w:rsidRDefault="00590631" w:rsidP="00590631">
      <w:pPr>
        <w:pStyle w:val="ListParagraph"/>
        <w:numPr>
          <w:ilvl w:val="0"/>
          <w:numId w:val="3"/>
        </w:numPr>
        <w:spacing w:after="200" w:line="276" w:lineRule="auto"/>
        <w:jc w:val="both"/>
        <w:rPr>
          <w:rFonts w:ascii="Bookman Old Style" w:eastAsia="SimSun" w:hAnsi="Bookman Old Style" w:cs="Times New Roman"/>
          <w:sz w:val="24"/>
          <w:szCs w:val="24"/>
        </w:rPr>
      </w:pPr>
      <w:r>
        <w:rPr>
          <w:rFonts w:ascii="Bookman Old Style" w:eastAsia="SimSun" w:hAnsi="Bookman Old Style" w:cs="Times New Roman"/>
          <w:sz w:val="24"/>
          <w:szCs w:val="24"/>
        </w:rPr>
        <w:t>As and when required review the terms and reference of this Sub-Committee to ensure that it is operating at maximum effectiveness and recommend any changes they consider necessary to the Board for consideration and approval.</w:t>
      </w:r>
    </w:p>
    <w:p w14:paraId="7FBDCEC7" w14:textId="77777777" w:rsidR="00C04C79" w:rsidRDefault="00C04C79" w:rsidP="00C04C79">
      <w:pPr>
        <w:spacing w:after="200" w:line="276" w:lineRule="auto"/>
        <w:jc w:val="both"/>
        <w:rPr>
          <w:rFonts w:ascii="Bookman Old Style" w:eastAsia="SimSun" w:hAnsi="Bookman Old Style" w:cs="Times New Roman"/>
          <w:sz w:val="24"/>
          <w:szCs w:val="24"/>
        </w:rPr>
      </w:pPr>
    </w:p>
    <w:p w14:paraId="2FB2A8CC" w14:textId="77777777" w:rsidR="00C04C79" w:rsidRPr="00C04C79" w:rsidRDefault="00C04C79" w:rsidP="00C04C79">
      <w:pPr>
        <w:spacing w:after="200" w:line="276" w:lineRule="auto"/>
        <w:jc w:val="both"/>
        <w:rPr>
          <w:rFonts w:ascii="Bookman Old Style" w:eastAsia="SimSun" w:hAnsi="Bookman Old Style" w:cs="Times New Roman"/>
          <w:sz w:val="24"/>
          <w:szCs w:val="24"/>
        </w:rPr>
      </w:pPr>
      <w:r>
        <w:rPr>
          <w:rFonts w:ascii="Bookman Old Style" w:eastAsia="SimSun" w:hAnsi="Bookman Old Style" w:cs="Times New Roman"/>
          <w:sz w:val="24"/>
          <w:szCs w:val="24"/>
        </w:rPr>
        <w:t>29</w:t>
      </w:r>
      <w:r w:rsidRPr="00C04C79">
        <w:rPr>
          <w:rFonts w:ascii="Bookman Old Style" w:eastAsia="SimSun" w:hAnsi="Bookman Old Style" w:cs="Times New Roman"/>
          <w:sz w:val="24"/>
          <w:szCs w:val="24"/>
          <w:vertAlign w:val="superscript"/>
        </w:rPr>
        <w:t>th</w:t>
      </w:r>
      <w:r>
        <w:rPr>
          <w:rFonts w:ascii="Bookman Old Style" w:eastAsia="SimSun" w:hAnsi="Bookman Old Style" w:cs="Times New Roman"/>
          <w:sz w:val="24"/>
          <w:szCs w:val="24"/>
        </w:rPr>
        <w:t xml:space="preserve"> September 2021 </w:t>
      </w:r>
    </w:p>
    <w:p w14:paraId="7402615D" w14:textId="77777777" w:rsidR="00590631" w:rsidRPr="00B73123" w:rsidRDefault="00590631" w:rsidP="00590631">
      <w:pPr>
        <w:pStyle w:val="ListParagraph"/>
        <w:rPr>
          <w:rFonts w:ascii="Bookman Old Style" w:eastAsia="SimSun" w:hAnsi="Bookman Old Style" w:cs="Times New Roman"/>
          <w:sz w:val="24"/>
          <w:szCs w:val="24"/>
        </w:rPr>
      </w:pPr>
    </w:p>
    <w:p w14:paraId="1A5E2306" w14:textId="77777777" w:rsidR="00590631" w:rsidRDefault="00590631" w:rsidP="00590631">
      <w:pPr>
        <w:pStyle w:val="ListParagraph"/>
        <w:ind w:left="0"/>
        <w:jc w:val="both"/>
        <w:rPr>
          <w:rFonts w:ascii="Bookman Old Style" w:eastAsia="SimSun" w:hAnsi="Bookman Old Style" w:cs="Times New Roman"/>
          <w:sz w:val="24"/>
          <w:szCs w:val="24"/>
        </w:rPr>
      </w:pPr>
    </w:p>
    <w:p w14:paraId="287268EF" w14:textId="77777777" w:rsidR="00590631" w:rsidRPr="00DA0A2D" w:rsidRDefault="00590631" w:rsidP="00590631">
      <w:pPr>
        <w:pStyle w:val="ListParagraph"/>
        <w:ind w:left="0"/>
        <w:jc w:val="both"/>
        <w:rPr>
          <w:rFonts w:ascii="Bookman Old Style" w:eastAsia="SimSun" w:hAnsi="Bookman Old Style" w:cs="Times New Roman"/>
          <w:sz w:val="24"/>
          <w:szCs w:val="24"/>
        </w:rPr>
      </w:pPr>
    </w:p>
    <w:p w14:paraId="483064CD" w14:textId="77777777" w:rsidR="00BF76EB" w:rsidRPr="006F3925" w:rsidRDefault="00BF76EB" w:rsidP="00BF76EB">
      <w:pPr>
        <w:rPr>
          <w:rFonts w:cstheme="minorHAnsi"/>
          <w:color w:val="222222"/>
          <w:sz w:val="24"/>
          <w:szCs w:val="24"/>
          <w:shd w:val="clear" w:color="auto" w:fill="FFFFFF"/>
        </w:rPr>
      </w:pPr>
    </w:p>
    <w:p w14:paraId="0397ED5C" w14:textId="77777777" w:rsidR="00BF76EB" w:rsidRPr="006F3925" w:rsidRDefault="00BF76EB" w:rsidP="00BF76EB">
      <w:pPr>
        <w:rPr>
          <w:rFonts w:cstheme="minorHAnsi"/>
          <w:color w:val="222222"/>
          <w:sz w:val="24"/>
          <w:szCs w:val="24"/>
          <w:shd w:val="clear" w:color="auto" w:fill="FFFFFF"/>
        </w:rPr>
      </w:pPr>
    </w:p>
    <w:p w14:paraId="76799093" w14:textId="77777777" w:rsidR="00BF76EB" w:rsidRPr="006F3925" w:rsidRDefault="00BF76EB" w:rsidP="00BF76EB">
      <w:pPr>
        <w:rPr>
          <w:rFonts w:cstheme="minorHAnsi"/>
          <w:color w:val="222222"/>
          <w:sz w:val="24"/>
          <w:szCs w:val="24"/>
          <w:shd w:val="clear" w:color="auto" w:fill="FFFFFF"/>
        </w:rPr>
      </w:pPr>
    </w:p>
    <w:p w14:paraId="30AC5369" w14:textId="77777777" w:rsidR="00BF76EB" w:rsidRPr="006F3925" w:rsidRDefault="00BF76EB" w:rsidP="00BF76EB">
      <w:pPr>
        <w:rPr>
          <w:rFonts w:cstheme="minorHAnsi"/>
          <w:sz w:val="24"/>
          <w:szCs w:val="24"/>
        </w:rPr>
      </w:pPr>
    </w:p>
    <w:p w14:paraId="5E08AE4C" w14:textId="77777777" w:rsidR="00BF76EB" w:rsidRDefault="00BF76EB" w:rsidP="00BF76EB"/>
    <w:p w14:paraId="0E137A92" w14:textId="77777777" w:rsidR="00907C1B" w:rsidRDefault="00B16C70"/>
    <w:sectPr w:rsidR="00907C1B" w:rsidSect="004C06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999"/>
    <w:multiLevelType w:val="hybridMultilevel"/>
    <w:tmpl w:val="265C0530"/>
    <w:lvl w:ilvl="0" w:tplc="08090011">
      <w:start w:val="1"/>
      <w:numFmt w:val="decimal"/>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41CF7278"/>
    <w:multiLevelType w:val="hybridMultilevel"/>
    <w:tmpl w:val="F01E4CBE"/>
    <w:lvl w:ilvl="0" w:tplc="71C0421E">
      <w:start w:val="1"/>
      <w:numFmt w:val="decimal"/>
      <w:lvlText w:val="(%1)"/>
      <w:lvlJc w:val="left"/>
      <w:pPr>
        <w:ind w:left="720" w:hanging="360"/>
      </w:pPr>
      <w:rPr>
        <w:rFonts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016710"/>
    <w:multiLevelType w:val="hybridMultilevel"/>
    <w:tmpl w:val="E6784354"/>
    <w:lvl w:ilvl="0" w:tplc="0C000017">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EB"/>
    <w:rsid w:val="00097630"/>
    <w:rsid w:val="000A7344"/>
    <w:rsid w:val="001127DC"/>
    <w:rsid w:val="005362A2"/>
    <w:rsid w:val="00552488"/>
    <w:rsid w:val="00590631"/>
    <w:rsid w:val="006B0EA6"/>
    <w:rsid w:val="00850EBE"/>
    <w:rsid w:val="009B502F"/>
    <w:rsid w:val="00B16C70"/>
    <w:rsid w:val="00BF76EB"/>
    <w:rsid w:val="00C04C79"/>
    <w:rsid w:val="00C3416F"/>
    <w:rsid w:val="00D67A9D"/>
    <w:rsid w:val="00D77E02"/>
    <w:rsid w:val="00DA714A"/>
    <w:rsid w:val="00DD6148"/>
    <w:rsid w:val="00ED1340"/>
    <w:rsid w:val="00FE7A0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464C9"/>
  <w15:docId w15:val="{21527F8F-4C69-4821-BD25-DE3331FE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ind w:right="-34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6EB"/>
    <w:pPr>
      <w:spacing w:after="160" w:line="259" w:lineRule="auto"/>
      <w:ind w:right="0"/>
    </w:pPr>
    <w:rPr>
      <w:szCs w:val="22"/>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2021-09-28T07:56:00Z</dcterms:created>
  <dcterms:modified xsi:type="dcterms:W3CDTF">2021-09-28T07:56:00Z</dcterms:modified>
</cp:coreProperties>
</file>